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9FB" w:rsidRDefault="005A39FB" w:rsidP="005A39FB">
      <w:pPr>
        <w:ind w:left="-180" w:firstLine="180"/>
        <w:jc w:val="center"/>
        <w:rPr>
          <w:lang w:val="kk-KZ"/>
        </w:rPr>
      </w:pPr>
      <w:r w:rsidRPr="00C627CD">
        <w:rPr>
          <w:lang w:val="kk-KZ"/>
        </w:rPr>
        <w:t>Игра и учебная деятельность</w:t>
      </w:r>
    </w:p>
    <w:p w:rsidR="005A39FB" w:rsidRPr="00C627CD" w:rsidRDefault="005A39FB" w:rsidP="005A39FB">
      <w:pPr>
        <w:jc w:val="center"/>
        <w:rPr>
          <w:lang w:val="kk-KZ"/>
        </w:rPr>
      </w:pPr>
      <w:r>
        <w:rPr>
          <w:lang w:val="kk-KZ"/>
        </w:rPr>
        <w:t xml:space="preserve"> на уроках математики</w:t>
      </w:r>
    </w:p>
    <w:p w:rsidR="005A39FB" w:rsidRPr="00C627CD" w:rsidRDefault="005A39FB" w:rsidP="005A39FB">
      <w:pPr>
        <w:rPr>
          <w:lang w:val="kk-KZ"/>
        </w:rPr>
      </w:pPr>
    </w:p>
    <w:p w:rsidR="005A39FB" w:rsidRDefault="005A39FB" w:rsidP="005A39FB">
      <w:pPr>
        <w:rPr>
          <w:lang w:val="kk-KZ"/>
        </w:rPr>
      </w:pPr>
      <w:r>
        <w:rPr>
          <w:lang w:val="kk-KZ"/>
        </w:rPr>
        <w:t xml:space="preserve">               В средней школе наряду с учебной  игровая деятельность занимает в ней важное место. Как же формировать элементы учебной деятельности, используя игровые приемы?</w:t>
      </w:r>
    </w:p>
    <w:p w:rsidR="005A39FB" w:rsidRPr="00C627CD" w:rsidRDefault="005A39FB" w:rsidP="005A39FB">
      <w:pPr>
        <w:rPr>
          <w:lang w:val="kk-KZ"/>
        </w:rPr>
      </w:pPr>
      <w:r w:rsidRPr="00C627CD">
        <w:rPr>
          <w:lang w:val="kk-KZ"/>
        </w:rPr>
        <w:t>Главным элементов учебной деятельности является осмысление цели, которое самым тесным образом связано с позновательным интересом учащихся. Если просто записывает на доске тему урока и сразу же начинает объяснение, то такой прием не прививает у учеников ни интереса, ни желания позновать новое. И совсем по-другому воспринимается цель урока, когда учащихся сами становятся исследователями той или иной проблемы, сами убеждаются в необходимости изучения темы. Так, при изучении деления десятичной дроби на 10; 100; 1000 и т.д. можно сразу не формулировать тему урока, а предложить ребятам следующую систему заданий:</w:t>
      </w:r>
    </w:p>
    <w:p w:rsidR="005A39FB" w:rsidRPr="00C627CD" w:rsidRDefault="005A39FB" w:rsidP="005A39FB">
      <w:pPr>
        <w:rPr>
          <w:lang w:val="kk-KZ"/>
        </w:rPr>
      </w:pPr>
      <w:r w:rsidRPr="00C627CD">
        <w:rPr>
          <w:lang w:val="kk-KZ"/>
        </w:rPr>
        <w:t xml:space="preserve">             1. Ребята! Попробуйте догодаться, как можно быстро выполнить деление:</w:t>
      </w:r>
    </w:p>
    <w:p w:rsidR="005A39FB" w:rsidRPr="00C627CD" w:rsidRDefault="005A39FB" w:rsidP="005A39FB">
      <w:pPr>
        <w:rPr>
          <w:lang w:val="kk-KZ"/>
        </w:rPr>
      </w:pPr>
      <w:r w:rsidRPr="00C627CD">
        <w:rPr>
          <w:lang w:val="kk-KZ"/>
        </w:rPr>
        <w:t>138,5:10;    138,5:100;    1385:1000</w:t>
      </w:r>
    </w:p>
    <w:p w:rsidR="005A39FB" w:rsidRPr="00C627CD" w:rsidRDefault="005A39FB" w:rsidP="005A39FB">
      <w:pPr>
        <w:rPr>
          <w:lang w:val="kk-KZ"/>
        </w:rPr>
      </w:pPr>
      <w:r w:rsidRPr="00C627CD">
        <w:rPr>
          <w:lang w:val="kk-KZ"/>
        </w:rPr>
        <w:t xml:space="preserve">             2. Объясните почему 845:100 равно 0,0845?</w:t>
      </w:r>
    </w:p>
    <w:p w:rsidR="005A39FB" w:rsidRPr="00C627CD" w:rsidRDefault="005A39FB" w:rsidP="005A39FB">
      <w:pPr>
        <w:rPr>
          <w:lang w:val="kk-KZ"/>
        </w:rPr>
      </w:pPr>
      <w:r w:rsidRPr="00C627CD">
        <w:rPr>
          <w:lang w:val="kk-KZ"/>
        </w:rPr>
        <w:t xml:space="preserve">             3. Придумайте сами похожий пример и предложите его решить другу по парте.</w:t>
      </w:r>
    </w:p>
    <w:p w:rsidR="005A39FB" w:rsidRPr="00C627CD" w:rsidRDefault="005A39FB" w:rsidP="005A39FB">
      <w:pPr>
        <w:rPr>
          <w:lang w:val="kk-KZ"/>
        </w:rPr>
      </w:pPr>
      <w:r w:rsidRPr="00C627CD">
        <w:rPr>
          <w:lang w:val="kk-KZ"/>
        </w:rPr>
        <w:t xml:space="preserve">            После выполнения такой системы заданий цель урока будет понятна всем ученикам и усвоение темы пойдет быстрее и качественнее.</w:t>
      </w:r>
    </w:p>
    <w:p w:rsidR="005A39FB" w:rsidRDefault="005A39FB" w:rsidP="005A39FB">
      <w:pPr>
        <w:rPr>
          <w:lang w:val="kk-KZ"/>
        </w:rPr>
      </w:pPr>
      <w:r w:rsidRPr="00C627CD">
        <w:rPr>
          <w:lang w:val="kk-KZ"/>
        </w:rPr>
        <w:t xml:space="preserve">             Убедительнее воспринимается учащимися цель деятельности, когда они видят, как связаны новые знания с явлениями окружающей жизни, в увлекательной форме, с юмором, достаточно эмоционально. Например: «Как найти диогональ спичечной коробки только с помощью линейки?» или « Вы пришли</w:t>
      </w:r>
      <w:r>
        <w:rPr>
          <w:lang w:val="kk-KZ"/>
        </w:rPr>
        <w:t xml:space="preserve"> на рынок. В этот день все весы неожиданно вышли из строя. Один продает арбузы радиусом 3 дм, а другой – радиусом 1 дм. Что вы купите за одну и ту же цену: один большой арбуз или 3 маленьких арбуза?». При решении последней задачи мнения, как правило, разделяются. После вывода формулы объема шара учащиеся удивлены неожиданностью результата: оказывается, объем одного большого арбуза равен объему 27 маленьких.</w:t>
      </w:r>
    </w:p>
    <w:p w:rsidR="005A39FB" w:rsidRDefault="005A39FB" w:rsidP="005A39FB">
      <w:pPr>
        <w:rPr>
          <w:lang w:val="kk-KZ"/>
        </w:rPr>
      </w:pPr>
      <w:r>
        <w:rPr>
          <w:lang w:val="kk-KZ"/>
        </w:rPr>
        <w:t xml:space="preserve">               Для того чтобы раскрыть назначение учебной темы в системе знаний, необходимо проводить особые вводные уроки. Так, например, перед изучением темы «Десятичные дроби» полезно провести урок, на котором ребята познокомятся с необходимостью возникновения деятичных дробей, со старинными мерами длины, старинными деньгами, мерами веса и увидят целесообразность перехода к современной системе мер. В подборе таких задач поможет книга С.Елубаева «Ұлы математиктер. Великие математики».</w:t>
      </w:r>
    </w:p>
    <w:p w:rsidR="005A39FB" w:rsidRDefault="005A39FB" w:rsidP="005A39FB">
      <w:pPr>
        <w:rPr>
          <w:lang w:val="kk-KZ"/>
        </w:rPr>
      </w:pPr>
      <w:r>
        <w:rPr>
          <w:lang w:val="kk-KZ"/>
        </w:rPr>
        <w:t xml:space="preserve">              Важно, чтобы учащиеся постепенно сами могли определить назначение изучаемого материала. Для этого на каждом уроке на доске может появляться «светофор». Сначала его раскрашивает учитель, а потом сами ребята: красный цвет – новый материал, зеленый цвет – закрепление плученных навыков, зеленый цвет – закрепление полученных навыков, отроботка умений и желтый цвет – повторение ранее изученных тем.</w:t>
      </w:r>
    </w:p>
    <w:p w:rsidR="005A39FB" w:rsidRDefault="005A39FB" w:rsidP="005A39FB">
      <w:pPr>
        <w:rPr>
          <w:lang w:val="kk-KZ"/>
        </w:rPr>
      </w:pPr>
      <w:r>
        <w:rPr>
          <w:lang w:val="kk-KZ"/>
        </w:rPr>
        <w:t xml:space="preserve">               Таким образом, для осмысления цели игровые приемы могут быть различными, а задача общая: приблизить содержание деятельности к ученику, раскрыть ее значимость</w:t>
      </w:r>
    </w:p>
    <w:p w:rsidR="005A39FB" w:rsidRDefault="005A39FB" w:rsidP="005A39FB">
      <w:pPr>
        <w:rPr>
          <w:lang w:val="kk-KZ"/>
        </w:rPr>
      </w:pPr>
      <w:r>
        <w:rPr>
          <w:lang w:val="kk-KZ"/>
        </w:rPr>
        <w:t xml:space="preserve">                Очень важную роль при преподавании математики имеет воспитание самоконтроля в игре. Остановимся на более общих заданиях, которые можно использовать на заключительном уроке изучения определенного раздела в качестве итогового контроля или самоконтроля. </w:t>
      </w:r>
    </w:p>
    <w:p w:rsidR="005A39FB" w:rsidRDefault="005A39FB" w:rsidP="005A39FB">
      <w:pPr>
        <w:rPr>
          <w:lang w:val="kk-KZ"/>
        </w:rPr>
      </w:pPr>
      <w:r>
        <w:rPr>
          <w:lang w:val="kk-KZ"/>
        </w:rPr>
        <w:t xml:space="preserve">                 Так, на последнем уроке по теме «Вычитании десятичных дробей» могут быть предложены следующие задания:</w:t>
      </w:r>
    </w:p>
    <w:p w:rsidR="005A39FB" w:rsidRDefault="005A39FB" w:rsidP="005A39FB">
      <w:pPr>
        <w:numPr>
          <w:ilvl w:val="0"/>
          <w:numId w:val="1"/>
        </w:numPr>
        <w:rPr>
          <w:lang w:val="kk-KZ"/>
        </w:rPr>
      </w:pPr>
      <w:r>
        <w:rPr>
          <w:lang w:val="kk-KZ"/>
        </w:rPr>
        <w:t>Просмотрите еще раз задания, решенные вами по теме «Вычитание десятичных дробей».</w:t>
      </w:r>
    </w:p>
    <w:p w:rsidR="005A39FB" w:rsidRDefault="005A39FB" w:rsidP="005A39FB">
      <w:pPr>
        <w:numPr>
          <w:ilvl w:val="0"/>
          <w:numId w:val="1"/>
        </w:numPr>
        <w:rPr>
          <w:lang w:val="kk-KZ"/>
        </w:rPr>
      </w:pPr>
      <w:r>
        <w:rPr>
          <w:lang w:val="kk-KZ"/>
        </w:rPr>
        <w:t>Составьте рассказ о вычитании десятичных дробей. Где надо быть внимательным при выполнении этих действий?</w:t>
      </w:r>
    </w:p>
    <w:p w:rsidR="005A39FB" w:rsidRDefault="005A39FB" w:rsidP="005A39FB">
      <w:pPr>
        <w:numPr>
          <w:ilvl w:val="0"/>
          <w:numId w:val="1"/>
        </w:numPr>
        <w:rPr>
          <w:lang w:val="kk-KZ"/>
        </w:rPr>
      </w:pPr>
      <w:r>
        <w:rPr>
          <w:lang w:val="kk-KZ"/>
        </w:rPr>
        <w:lastRenderedPageBreak/>
        <w:t>Составьте лото на вычитание деятичных дробей (предварительное задание)</w:t>
      </w:r>
    </w:p>
    <w:p w:rsidR="005A39FB" w:rsidRDefault="005A39FB" w:rsidP="005A39FB">
      <w:pPr>
        <w:ind w:left="660"/>
        <w:rPr>
          <w:lang w:val="kk-KZ"/>
        </w:rPr>
      </w:pPr>
      <w:r>
        <w:rPr>
          <w:lang w:val="kk-KZ"/>
        </w:rPr>
        <w:t>Инструкция: Возьмите карту 16х12. Разделите длину на 4 равных отрезка, а ширину- на 3. В итоге получите 12 квадратов 4х4. На каждом запишите примеры вычитание десятичных дробей. Заготовьте 15 квадратов таких же размеров с ответами, три из них заведомо ложные. Цель игры: поменяться лото с другом по парте. Быстро и првильно заполнить карту.</w:t>
      </w:r>
    </w:p>
    <w:p w:rsidR="005A39FB" w:rsidRDefault="005A39FB" w:rsidP="005A39FB">
      <w:pPr>
        <w:ind w:left="660"/>
        <w:rPr>
          <w:lang w:val="kk-KZ"/>
        </w:rPr>
      </w:pPr>
      <w:r>
        <w:rPr>
          <w:lang w:val="kk-KZ"/>
        </w:rPr>
        <w:t xml:space="preserve">            Очень полезны задания, обучающие приемам контроля, задания, оценивающие контроль и самоконтроль, и задания, «провоцирующие» учащихся на контроль  своих или чужих действий. Так, например, следующие упражнения позволяют ученику побыть в роли учителя, а значит, и проконтролировать правильность выполнения заданий:</w:t>
      </w:r>
    </w:p>
    <w:p w:rsidR="005A39FB" w:rsidRDefault="005A39FB" w:rsidP="005A39FB">
      <w:pPr>
        <w:ind w:left="660"/>
        <w:rPr>
          <w:lang w:val="kk-KZ"/>
        </w:rPr>
      </w:pPr>
      <w:r>
        <w:rPr>
          <w:lang w:val="kk-KZ"/>
        </w:rPr>
        <w:t xml:space="preserve">              Выполните действия:</w:t>
      </w:r>
    </w:p>
    <w:p w:rsidR="005A39FB" w:rsidRDefault="005A39FB" w:rsidP="005A39FB">
      <w:pPr>
        <w:ind w:left="660"/>
        <w:rPr>
          <w:lang w:val="kk-KZ"/>
        </w:rPr>
      </w:pPr>
      <w:r>
        <w:rPr>
          <w:lang w:val="kk-KZ"/>
        </w:rPr>
        <w:t>12,4:0,031                       8,01:9</w:t>
      </w:r>
    </w:p>
    <w:p w:rsidR="005A39FB" w:rsidRPr="005A39FB" w:rsidRDefault="005A39FB" w:rsidP="005A39FB">
      <w:pPr>
        <w:ind w:left="660"/>
      </w:pPr>
      <w:r>
        <w:rPr>
          <w:lang w:val="kk-KZ"/>
        </w:rPr>
        <w:t>1,836:20,4                       13,2:2,4</w:t>
      </w:r>
    </w:p>
    <w:p w:rsidR="005A39FB" w:rsidRDefault="005A39FB" w:rsidP="005A39FB">
      <w:pPr>
        <w:ind w:left="660"/>
      </w:pPr>
      <w:r w:rsidRPr="00066D4E">
        <w:t>6</w:t>
      </w:r>
      <w:r>
        <w:t>:0,8                                 24,16:0,8</w:t>
      </w:r>
    </w:p>
    <w:p w:rsidR="005A39FB" w:rsidRDefault="005A39FB" w:rsidP="005A39FB">
      <w:pPr>
        <w:ind w:left="660"/>
      </w:pPr>
      <w:r>
        <w:t>9:0,36                               0,2091:4,1</w:t>
      </w:r>
    </w:p>
    <w:p w:rsidR="005A39FB" w:rsidRDefault="005A39FB" w:rsidP="005A39FB">
      <w:pPr>
        <w:ind w:left="660"/>
      </w:pPr>
      <w:r>
        <w:t>7,9:3,16</w:t>
      </w:r>
    </w:p>
    <w:p w:rsidR="005A39FB" w:rsidRDefault="005A39FB" w:rsidP="005A39FB">
      <w:pPr>
        <w:ind w:left="660"/>
      </w:pPr>
      <w:r>
        <w:t xml:space="preserve">     - Обменяйтесь с другом тетрадями и проверьте работы. Найдите ошибки, подчеркивая их, но не исправляя. Посоветуйте друг другу, как быстрее себя проверить при выполнении деления. Исправьте сами ошибки, если они есть.</w:t>
      </w:r>
    </w:p>
    <w:p w:rsidR="005A39FB" w:rsidRDefault="005A39FB" w:rsidP="005A39FB">
      <w:pPr>
        <w:ind w:left="660"/>
      </w:pPr>
      <w:r>
        <w:t xml:space="preserve">              Чтобы у школьника была должным образом сформирована учебная деятельность, необходимо в каждый этап работы включать самооценку. Ученик должен уметь реально оценивать свои силы, видеть, что в теме он пока еще не смог усвоить,  </w:t>
      </w:r>
      <w:proofErr w:type="gramStart"/>
      <w:r>
        <w:t>над</w:t>
      </w:r>
      <w:proofErr w:type="gramEnd"/>
      <w:r>
        <w:t xml:space="preserve"> чем ему нужно работать.</w:t>
      </w:r>
    </w:p>
    <w:p w:rsidR="005A39FB" w:rsidRDefault="005A39FB" w:rsidP="005A39FB">
      <w:pPr>
        <w:ind w:left="660"/>
      </w:pPr>
      <w:r>
        <w:t xml:space="preserve">               Итак, все игровые приемы, различные задания, дидактические игры, приведенные мною в данной статье, могут способствовать усвоению учащимися элементов учебной деятельности, воспитывать у них более заинтересованное и сознательное отношение к процессу обучения.</w:t>
      </w:r>
    </w:p>
    <w:p w:rsidR="005A39FB" w:rsidRDefault="005A39FB" w:rsidP="005A39FB">
      <w:pPr>
        <w:ind w:left="660"/>
      </w:pPr>
    </w:p>
    <w:p w:rsidR="005A39FB" w:rsidRDefault="005A39FB" w:rsidP="005A39FB">
      <w:pPr>
        <w:ind w:left="660"/>
      </w:pPr>
    </w:p>
    <w:p w:rsidR="005A39FB" w:rsidRDefault="005A39FB" w:rsidP="005A39FB">
      <w:pPr>
        <w:ind w:left="660"/>
      </w:pPr>
    </w:p>
    <w:p w:rsidR="005A39FB" w:rsidRDefault="005A39FB" w:rsidP="005A39FB">
      <w:pPr>
        <w:ind w:left="660"/>
      </w:pPr>
      <w:proofErr w:type="spellStart"/>
      <w:r>
        <w:t>Алматинская</w:t>
      </w:r>
      <w:proofErr w:type="spellEnd"/>
      <w:r>
        <w:t xml:space="preserve"> область</w:t>
      </w:r>
    </w:p>
    <w:p w:rsidR="005A39FB" w:rsidRDefault="005A39FB" w:rsidP="005A39FB">
      <w:pPr>
        <w:ind w:left="660"/>
      </w:pPr>
      <w:proofErr w:type="spellStart"/>
      <w:r>
        <w:t>Енбекшиказахский</w:t>
      </w:r>
      <w:proofErr w:type="spellEnd"/>
      <w:r>
        <w:t xml:space="preserve"> район</w:t>
      </w:r>
    </w:p>
    <w:p w:rsidR="005A39FB" w:rsidRDefault="005A39FB" w:rsidP="005A39FB">
      <w:pPr>
        <w:ind w:left="660"/>
      </w:pPr>
      <w:r>
        <w:t xml:space="preserve">Средняя школа имени Толе </w:t>
      </w:r>
      <w:proofErr w:type="spellStart"/>
      <w:r>
        <w:t>би</w:t>
      </w:r>
      <w:proofErr w:type="spellEnd"/>
    </w:p>
    <w:p w:rsidR="005A39FB" w:rsidRDefault="005A39FB" w:rsidP="005A39FB">
      <w:pPr>
        <w:ind w:left="660"/>
      </w:pPr>
      <w:r>
        <w:t xml:space="preserve">Учительница математики </w:t>
      </w:r>
      <w:proofErr w:type="spellStart"/>
      <w:r>
        <w:t>Толекова</w:t>
      </w:r>
      <w:proofErr w:type="spellEnd"/>
      <w:r>
        <w:t xml:space="preserve"> М.И.</w:t>
      </w:r>
    </w:p>
    <w:p w:rsidR="005A39FB" w:rsidRDefault="005A39FB" w:rsidP="005A39FB">
      <w:pPr>
        <w:ind w:left="660"/>
      </w:pPr>
    </w:p>
    <w:p w:rsidR="005A39FB" w:rsidRDefault="005A39FB" w:rsidP="005A39FB">
      <w:pPr>
        <w:ind w:left="660"/>
      </w:pPr>
    </w:p>
    <w:p w:rsidR="005A39FB" w:rsidRDefault="005A39FB" w:rsidP="005A39FB">
      <w:pPr>
        <w:ind w:left="660"/>
      </w:pPr>
    </w:p>
    <w:p w:rsidR="005A39FB" w:rsidRDefault="005A39FB" w:rsidP="005A39FB">
      <w:pPr>
        <w:ind w:left="660"/>
      </w:pPr>
    </w:p>
    <w:p w:rsidR="005A39FB" w:rsidRDefault="005A39FB" w:rsidP="005A39FB">
      <w:pPr>
        <w:ind w:left="660"/>
      </w:pPr>
    </w:p>
    <w:p w:rsidR="005A39FB" w:rsidRDefault="005A39FB" w:rsidP="005A39FB">
      <w:pPr>
        <w:ind w:left="660"/>
      </w:pPr>
    </w:p>
    <w:p w:rsidR="005A39FB" w:rsidRDefault="005A39FB" w:rsidP="005A39FB">
      <w:pPr>
        <w:ind w:left="660"/>
      </w:pPr>
    </w:p>
    <w:p w:rsidR="005A39FB" w:rsidRDefault="005A39FB" w:rsidP="005A39FB">
      <w:pPr>
        <w:ind w:left="660"/>
      </w:pPr>
    </w:p>
    <w:p w:rsidR="005A39FB" w:rsidRDefault="005A39FB" w:rsidP="005A39FB">
      <w:pPr>
        <w:ind w:left="660"/>
      </w:pPr>
    </w:p>
    <w:p w:rsidR="005A39FB" w:rsidRDefault="005A39FB" w:rsidP="005A39FB">
      <w:pPr>
        <w:ind w:left="660"/>
      </w:pPr>
    </w:p>
    <w:p w:rsidR="005A39FB" w:rsidRDefault="005A39FB" w:rsidP="005A39FB">
      <w:pPr>
        <w:ind w:left="660"/>
      </w:pPr>
    </w:p>
    <w:p w:rsidR="005A39FB" w:rsidRDefault="005A39FB" w:rsidP="005A39FB">
      <w:pPr>
        <w:ind w:left="660"/>
      </w:pPr>
    </w:p>
    <w:p w:rsidR="005A39FB" w:rsidRDefault="005A39FB" w:rsidP="005A39FB">
      <w:pPr>
        <w:ind w:left="660"/>
      </w:pPr>
    </w:p>
    <w:p w:rsidR="005A39FB" w:rsidRDefault="005A39FB" w:rsidP="005A39FB">
      <w:pPr>
        <w:ind w:left="660"/>
      </w:pPr>
    </w:p>
    <w:p w:rsidR="005A39FB" w:rsidRDefault="005A39FB" w:rsidP="005A39FB">
      <w:pPr>
        <w:ind w:left="660"/>
      </w:pPr>
    </w:p>
    <w:p w:rsidR="005A39FB" w:rsidRDefault="005A39FB" w:rsidP="005A39FB">
      <w:pPr>
        <w:ind w:left="660"/>
      </w:pPr>
    </w:p>
    <w:p w:rsidR="005A39FB" w:rsidRDefault="005A39FB" w:rsidP="005A39FB">
      <w:pPr>
        <w:ind w:left="660"/>
      </w:pPr>
    </w:p>
    <w:p w:rsidR="005A39FB" w:rsidRDefault="005A39FB" w:rsidP="005A39FB">
      <w:pPr>
        <w:ind w:left="660"/>
        <w:jc w:val="center"/>
      </w:pPr>
      <w:r>
        <w:lastRenderedPageBreak/>
        <w:t>Самостоятельная работа</w:t>
      </w:r>
    </w:p>
    <w:p w:rsidR="005A39FB" w:rsidRDefault="005A39FB" w:rsidP="005A39FB">
      <w:pPr>
        <w:ind w:left="660"/>
        <w:jc w:val="center"/>
      </w:pPr>
      <w:r>
        <w:t>как средство развития способностей учащихся</w:t>
      </w:r>
    </w:p>
    <w:p w:rsidR="005A39FB" w:rsidRDefault="005A39FB" w:rsidP="005A39FB">
      <w:pPr>
        <w:ind w:left="660"/>
        <w:jc w:val="center"/>
      </w:pPr>
      <w:r>
        <w:t>на уроках математики</w:t>
      </w:r>
    </w:p>
    <w:p w:rsidR="005A39FB" w:rsidRDefault="005A39FB" w:rsidP="005A39FB">
      <w:pPr>
        <w:ind w:left="660"/>
        <w:jc w:val="center"/>
      </w:pPr>
    </w:p>
    <w:p w:rsidR="005A39FB" w:rsidRDefault="005A39FB" w:rsidP="005A39FB">
      <w:r>
        <w:t xml:space="preserve">            Опыт работы в школе показывает, что недостаточное внимание учителя на уроке и во внеклассной работе  к способным ученикам, недостаточная нагрузка их мышления нередко способствуют снижению их интереса к математике. Но получая  дополнительных самостоятельных заданий, не имея возможности проявлять свои математические способности, такие учащихся начинают скучать на уроке и невольно становятся лишь </w:t>
      </w:r>
      <w:proofErr w:type="gramStart"/>
      <w:r>
        <w:t>посредственными</w:t>
      </w:r>
      <w:proofErr w:type="gramEnd"/>
      <w:r>
        <w:t>; возникает опасность потерять человека, способного заниматься творческим трудом, любящего свою специальность, могущего в будущем принести много пользы обществу. А ведь для ученика, способного быстро усвоить знания</w:t>
      </w:r>
      <w:proofErr w:type="gramStart"/>
      <w:r>
        <w:t xml:space="preserve"> ,</w:t>
      </w:r>
      <w:proofErr w:type="gramEnd"/>
      <w:r>
        <w:t xml:space="preserve"> получаемые на уроке, характерно стремление преодолевать трудности своими силами, самостоятельно получать некоторые выводы, находить истину, пусть уже и давно известную, оригинальное решение. Поэтому одна из основных задач учителя состоит в том, </w:t>
      </w:r>
      <w:proofErr w:type="gramStart"/>
      <w:r>
        <w:t>чтобы</w:t>
      </w:r>
      <w:proofErr w:type="gramEnd"/>
      <w:r>
        <w:t xml:space="preserve"> вовремя заметить и всячески поддержать склонность ученика к творческому воспитанию учебного материала и его желание самостоятельно преодолевать возникающие трудности. Этому в значительной степени способствуют самостоятельные и дополнительные работы, которые ученики получают на уроке и на занятиях математического кружка, а также дополнительные домашние задания. Такая работа содействует развитию творческой мысли, наблюдательности, мышления способностей учащихся, а чувство радости, испытываемое при самостоятельном преодолении трудностей, повышает их активность, веру в свои силы, интерес к математике.</w:t>
      </w:r>
    </w:p>
    <w:p w:rsidR="005A39FB" w:rsidRPr="00E5646A" w:rsidRDefault="005A39FB" w:rsidP="005A39FB">
      <w:r>
        <w:t xml:space="preserve">          Очень важная для учителя задач</w:t>
      </w:r>
      <w:proofErr w:type="gramStart"/>
      <w:r>
        <w:t>а-</w:t>
      </w:r>
      <w:proofErr w:type="gramEnd"/>
      <w:r>
        <w:t xml:space="preserve"> научить всех детей самостоятельно приобретать знания, а этого можно достичь путем вовлечения их в активную деятельность на всех этапах обучения? В процессе усвоения нового материала, во время решения задач и упражнений, на уроках повторения-обобщения.</w:t>
      </w:r>
    </w:p>
    <w:p w:rsidR="005A39FB" w:rsidRPr="006727FA" w:rsidRDefault="005A39FB" w:rsidP="005A39FB">
      <w:pPr>
        <w:ind w:left="660"/>
      </w:pPr>
    </w:p>
    <w:p w:rsidR="00FD2F19" w:rsidRDefault="00FD2F19" w:rsidP="005A39FB"/>
    <w:sectPr w:rsidR="00FD2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471C1"/>
    <w:multiLevelType w:val="hybridMultilevel"/>
    <w:tmpl w:val="DF647A3C"/>
    <w:lvl w:ilvl="0" w:tplc="4A262A72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A39FB"/>
    <w:rsid w:val="004F5E88"/>
    <w:rsid w:val="005A39FB"/>
    <w:rsid w:val="00BC1772"/>
    <w:rsid w:val="00CE6158"/>
    <w:rsid w:val="00FD2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9FB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1092</Words>
  <Characters>6228</Characters>
  <Application>Microsoft Office Word</Application>
  <DocSecurity>0</DocSecurity>
  <Lines>51</Lines>
  <Paragraphs>14</Paragraphs>
  <ScaleCrop>false</ScaleCrop>
  <Company>Microsoft</Company>
  <LinksUpToDate>false</LinksUpToDate>
  <CharactersWithSpaces>7306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2011-10-03T07:49:00Z</dcterms:created>
  <dcterms:modified xsi:type="dcterms:W3CDTF">2011-10-03T07:50:00Z</dcterms:modified>
</cp:coreProperties>
</file>